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5C" w:rsidRPr="0000135C" w:rsidRDefault="0000135C" w:rsidP="000013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02" w:rsidRDefault="0000135C" w:rsidP="00001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НАУКИ </w:t>
      </w:r>
      <w:r w:rsidR="00DD19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ВЫСШЕГО ОБРАЗОВАНИЯ</w:t>
      </w:r>
    </w:p>
    <w:p w:rsidR="0000135C" w:rsidRPr="0000135C" w:rsidRDefault="0000135C" w:rsidP="00001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«ДОНСКОЙ ГОСУДАРСТВЕННЫЙ ТЕХНИЧЕСКИЙ УНИВЕРСИТЕТ»</w:t>
      </w: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spacing w:line="240" w:lineRule="auto"/>
        <w:jc w:val="center"/>
        <w:rPr>
          <w:rFonts w:ascii="Calibri" w:eastAsia="Times New Roman" w:hAnsi="Calibri" w:cs="Times New Roman"/>
          <w:b/>
          <w:sz w:val="52"/>
          <w:szCs w:val="52"/>
          <w:lang w:eastAsia="ru-RU"/>
        </w:rPr>
      </w:pPr>
      <w:r w:rsidRPr="000013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 w:rsidR="00B6508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Менеджмент в туристской индустрии</w:t>
      </w:r>
      <w:r w:rsidRPr="0000135C">
        <w:rPr>
          <w:rFonts w:ascii="Calibri" w:eastAsia="Times New Roman" w:hAnsi="Calibri" w:cs="Times New Roman"/>
          <w:b/>
          <w:sz w:val="52"/>
          <w:szCs w:val="52"/>
          <w:lang w:eastAsia="ru-RU"/>
        </w:rPr>
        <w:t>»</w:t>
      </w: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3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Методические рекомендации </w:t>
      </w:r>
    </w:p>
    <w:p w:rsidR="0000135C" w:rsidRPr="0000135C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3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самостоятельному изучению дисциплины </w:t>
      </w:r>
    </w:p>
    <w:p w:rsidR="0000135C" w:rsidRPr="00DD1902" w:rsidRDefault="0000135C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DD1902" w:rsidRPr="00DD190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студентов направлений 43.03.02 Туризм</w:t>
      </w:r>
    </w:p>
    <w:p w:rsidR="00DD1902" w:rsidRPr="00DD1902" w:rsidRDefault="00DD1902" w:rsidP="00DD1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</w:t>
      </w:r>
      <w:proofErr w:type="spellStart"/>
      <w:r w:rsidRPr="00DD19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D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и управление туристическим предприятием»</w:t>
      </w:r>
    </w:p>
    <w:p w:rsidR="00DD1902" w:rsidRPr="0000135C" w:rsidRDefault="00DD1902" w:rsidP="0000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35C" w:rsidRPr="0000135C" w:rsidRDefault="0000135C" w:rsidP="0000135C">
      <w:pPr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0135C" w:rsidRPr="0000135C" w:rsidRDefault="0000135C" w:rsidP="0000135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0135C" w:rsidRPr="0000135C" w:rsidRDefault="0000135C" w:rsidP="0000135C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00135C" w:rsidRPr="0000135C" w:rsidRDefault="0000135C" w:rsidP="0000135C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00135C" w:rsidRPr="0000135C" w:rsidRDefault="00DD1902" w:rsidP="0000135C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2020</w:t>
      </w:r>
      <w:r w:rsidR="0000135C" w:rsidRPr="0000135C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C05D88" w:rsidRDefault="00383E27" w:rsidP="00DD19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05D88" w:rsidRPr="00C0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F0E5C" w:rsidRPr="00C05D88" w:rsidRDefault="00AF0E5C" w:rsidP="00C05D88">
      <w:pPr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8762"/>
        <w:gridCol w:w="809"/>
      </w:tblGrid>
      <w:tr w:rsidR="00C05D88" w:rsidRPr="00E40B9F" w:rsidTr="00B6547E">
        <w:tc>
          <w:tcPr>
            <w:tcW w:w="8762" w:type="dxa"/>
          </w:tcPr>
          <w:p w:rsidR="00C05D88" w:rsidRPr="00E40B9F" w:rsidRDefault="00C05D88" w:rsidP="00C05D8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09" w:type="dxa"/>
            <w:vAlign w:val="center"/>
          </w:tcPr>
          <w:p w:rsidR="00C05D88" w:rsidRPr="00E40B9F" w:rsidRDefault="00C05D88" w:rsidP="00C05D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40B9F" w:rsidRPr="00E40B9F" w:rsidTr="00B6547E">
        <w:tc>
          <w:tcPr>
            <w:tcW w:w="8762" w:type="dxa"/>
          </w:tcPr>
          <w:p w:rsidR="00E40B9F" w:rsidRPr="00E40B9F" w:rsidRDefault="00E40B9F" w:rsidP="00E40B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и задачи изучения дисциплины</w:t>
            </w:r>
          </w:p>
        </w:tc>
        <w:tc>
          <w:tcPr>
            <w:tcW w:w="809" w:type="dxa"/>
            <w:vAlign w:val="center"/>
          </w:tcPr>
          <w:p w:rsidR="00E40B9F" w:rsidRPr="00E40B9F" w:rsidRDefault="00E40B9F" w:rsidP="00C05D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0B9F" w:rsidRPr="00E40B9F" w:rsidTr="00B6547E">
        <w:tc>
          <w:tcPr>
            <w:tcW w:w="8762" w:type="dxa"/>
          </w:tcPr>
          <w:p w:rsidR="00E40B9F" w:rsidRPr="00E40B9F" w:rsidRDefault="00E40B9F" w:rsidP="00E40B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тем лекционных занятий</w:t>
            </w:r>
          </w:p>
        </w:tc>
        <w:tc>
          <w:tcPr>
            <w:tcW w:w="809" w:type="dxa"/>
            <w:vAlign w:val="center"/>
          </w:tcPr>
          <w:p w:rsidR="00E40B9F" w:rsidRPr="00E40B9F" w:rsidRDefault="00E40B9F" w:rsidP="00E40B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40B9F" w:rsidRPr="00E40B9F" w:rsidTr="00B6547E">
        <w:tc>
          <w:tcPr>
            <w:tcW w:w="8762" w:type="dxa"/>
          </w:tcPr>
          <w:p w:rsidR="00E40B9F" w:rsidRPr="00E40B9F" w:rsidRDefault="00E40B9F" w:rsidP="00B650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к </w:t>
            </w:r>
            <w:r w:rsidR="00B6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зачету по дисциплине «Менеджмент в туристской индустрии</w:t>
            </w:r>
            <w:r w:rsidRPr="00E4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9" w:type="dxa"/>
            <w:vAlign w:val="center"/>
          </w:tcPr>
          <w:p w:rsidR="00E40B9F" w:rsidRPr="00E40B9F" w:rsidRDefault="00B6547E" w:rsidP="00E40B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40B9F" w:rsidRPr="00E40B9F" w:rsidTr="00B6547E">
        <w:tc>
          <w:tcPr>
            <w:tcW w:w="8762" w:type="dxa"/>
          </w:tcPr>
          <w:p w:rsidR="00E40B9F" w:rsidRPr="00E40B9F" w:rsidRDefault="00E40B9F" w:rsidP="00E40B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09" w:type="dxa"/>
            <w:vAlign w:val="center"/>
          </w:tcPr>
          <w:p w:rsidR="00E40B9F" w:rsidRPr="00E40B9F" w:rsidRDefault="00B6547E" w:rsidP="00E40B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C05D88" w:rsidRDefault="00C05D88" w:rsidP="00383E2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05D88" w:rsidRDefault="00C05D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3E27" w:rsidRPr="003E6AA1" w:rsidRDefault="00383E27" w:rsidP="003E6AA1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E6AA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383E27" w:rsidRPr="003E6AA1" w:rsidRDefault="00383E27" w:rsidP="003E6AA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6AA1">
        <w:rPr>
          <w:rFonts w:ascii="Times New Roman" w:hAnsi="Times New Roman"/>
          <w:sz w:val="28"/>
          <w:szCs w:val="28"/>
        </w:rPr>
        <w:t xml:space="preserve"> 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A1">
        <w:rPr>
          <w:rFonts w:ascii="Times New Roman" w:hAnsi="Times New Roman" w:cs="Times New Roman"/>
          <w:color w:val="000000"/>
          <w:sz w:val="28"/>
          <w:szCs w:val="28"/>
        </w:rPr>
        <w:t>Рынок услуг приобретает в рын</w:t>
      </w:r>
      <w:r>
        <w:rPr>
          <w:rFonts w:ascii="Times New Roman" w:hAnsi="Times New Roman" w:cs="Times New Roman"/>
          <w:color w:val="000000"/>
          <w:sz w:val="28"/>
          <w:szCs w:val="28"/>
        </w:rPr>
        <w:t>очной экономике России все боль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>шее значение. Он представляет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сложную систему, основной зада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>чей которой является удовлетворени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потребностей населения в услу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 xml:space="preserve">гах. В основе рынка услуг лежит разнообразная и быстроразвивающаяся часть мирового хозяйства – сфера услуг. </w:t>
      </w:r>
      <w:r>
        <w:rPr>
          <w:rFonts w:ascii="Times New Roman" w:hAnsi="Times New Roman" w:cs="Times New Roman"/>
          <w:color w:val="000000"/>
          <w:sz w:val="28"/>
          <w:szCs w:val="28"/>
        </w:rPr>
        <w:t>В условиях ры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>ночной экономики и, особенно, экономики, основанной на знаниях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, ус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 xml:space="preserve">пешная деятельность предприятий сферы сервиса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>от менеджмента этих предприятий глубокого знания теории и практики управления, понимания особенносте</w:t>
      </w:r>
      <w:r>
        <w:rPr>
          <w:rFonts w:ascii="Times New Roman" w:hAnsi="Times New Roman" w:cs="Times New Roman"/>
          <w:color w:val="000000"/>
          <w:sz w:val="28"/>
          <w:szCs w:val="28"/>
        </w:rPr>
        <w:t>й эффективного управления персо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>налом предприятий сферы услуг. В настоящее время развитие на</w:t>
      </w:r>
      <w:r>
        <w:rPr>
          <w:rFonts w:ascii="Times New Roman" w:hAnsi="Times New Roman" w:cs="Times New Roman"/>
          <w:color w:val="000000"/>
          <w:sz w:val="28"/>
          <w:szCs w:val="28"/>
        </w:rPr>
        <w:t>уки и практики менеджмента опре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 xml:space="preserve">деляется следующими факторами и тенденциями: </w:t>
      </w:r>
    </w:p>
    <w:p w:rsidR="003E6AA1" w:rsidRPr="003E6AA1" w:rsidRDefault="003E6AA1" w:rsidP="003E6AA1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нарастание глобальной конкуренции в самых разных сферах деятельности, в том числе в сфере сервиса; </w:t>
      </w:r>
    </w:p>
    <w:p w:rsidR="003E6AA1" w:rsidRPr="003E6AA1" w:rsidRDefault="003E6AA1" w:rsidP="003E6AA1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резкое увеличение скорости коммуникаций и соответственно принятия управленческих решени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й, обусловленное широким распро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странением информационных технологий; </w:t>
      </w:r>
    </w:p>
    <w:p w:rsidR="003E6AA1" w:rsidRPr="003E6AA1" w:rsidRDefault="003E6AA1" w:rsidP="003E6AA1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повышением конкурентос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пособности малых и средних пред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приятий, благодаря их способности б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ыстро и гибко реагировать на из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менения окружающей среды; </w:t>
      </w:r>
    </w:p>
    <w:p w:rsidR="003E6AA1" w:rsidRPr="003E6AA1" w:rsidRDefault="003E6AA1" w:rsidP="003E6AA1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распространение практики аутсорсинга (передачи отдельных функций управления специализированным компаниям) и автоматизация всех бизнес-процессов; </w:t>
      </w:r>
    </w:p>
    <w:p w:rsidR="003E6AA1" w:rsidRPr="003E6AA1" w:rsidRDefault="003E6AA1" w:rsidP="003E6AA1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повышение роли «человеческого фактора», интерес к творчески мыслящим сотрудникам, </w:t>
      </w:r>
      <w:proofErr w:type="spellStart"/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инноватор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he-IL"/>
        </w:rPr>
        <w:t>, способным предложить про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дукт-новинку, стремление привлечь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 xml:space="preserve"> в компанию и удержать талантли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вых сотрудников; </w:t>
      </w:r>
    </w:p>
    <w:p w:rsidR="003E6AA1" w:rsidRPr="003E6AA1" w:rsidRDefault="003E6AA1" w:rsidP="003E6AA1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lastRenderedPageBreak/>
        <w:t>самым успешным бизнесом может быть лишь в том случае, если он не просто удовлетворяет потребн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ости своих клиентов, но предвос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хищает эти потребности. </w:t>
      </w:r>
    </w:p>
    <w:p w:rsidR="003E6AA1" w:rsidRPr="003E6AA1" w:rsidRDefault="003E6AA1" w:rsidP="003E6AA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 w:cs="Times New Roman"/>
          <w:color w:val="000000"/>
          <w:sz w:val="28"/>
          <w:szCs w:val="28"/>
          <w:lang w:bidi="he-IL"/>
        </w:rPr>
        <w:t>Управление современным серви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сным предприятием требует от менеджеров особых навыков и приемов, которые</w:t>
      </w:r>
      <w:r w:rsidRPr="003E6AA1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они должны постоянн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о совершенствовать, обучаясь все</w:t>
      </w:r>
      <w:r w:rsidRPr="003E6AA1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новы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м и новым направлениям, сосредо</w:t>
      </w:r>
      <w:r w:rsidRPr="003E6AA1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тачивая свои усилия как на собственном профессиональном росте и личностном развитии, так и на развитии своих сотрудников. </w:t>
      </w:r>
    </w:p>
    <w:p w:rsidR="003E6AA1" w:rsidRDefault="003E6AA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Цели и задачи изучения дисциплины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AA1">
        <w:rPr>
          <w:rFonts w:ascii="Times New Roman" w:hAnsi="Times New Roman" w:cs="Times New Roman"/>
          <w:color w:val="000000"/>
          <w:sz w:val="28"/>
          <w:szCs w:val="28"/>
        </w:rPr>
        <w:t>Дисциплина «</w:t>
      </w:r>
      <w:r w:rsidR="00B65081">
        <w:rPr>
          <w:rFonts w:ascii="Times New Roman" w:hAnsi="Times New Roman" w:cs="Times New Roman"/>
          <w:color w:val="000000"/>
          <w:sz w:val="28"/>
          <w:szCs w:val="28"/>
        </w:rPr>
        <w:t>Менеджмент в туристской индустрии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 xml:space="preserve">» входит в учебные планы многих специальностей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квалификационными требованиями, установленными государственным образовательным стандартом. </w:t>
      </w:r>
      <w:r w:rsidRPr="003E6A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Целью настоящего курса является: </w:t>
      </w:r>
    </w:p>
    <w:p w:rsidR="003E6AA1" w:rsidRPr="003E6AA1" w:rsidRDefault="003E6AA1" w:rsidP="003E6AA1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обучение теоретическим основам управления социальн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о-эконо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мической системой, сущности, принц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ипам, законам и способам организ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ации управленческой деятельности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, нацеленной на предприниматель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ский успех; </w:t>
      </w:r>
    </w:p>
    <w:p w:rsidR="003E6AA1" w:rsidRPr="003E6AA1" w:rsidRDefault="003E6AA1" w:rsidP="003E6AA1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формирование менеджерских и профессиональных компетенций – личностных качеств и способностей, а также профессиональных знаний и навыков, необходимых для эффективного управления сервисным предприятием с учетом влияния раз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личных внутренних и внешних фак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торов. 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 w:cs="Times New Roman"/>
          <w:bCs/>
          <w:iCs/>
          <w:color w:val="000000"/>
          <w:sz w:val="28"/>
          <w:szCs w:val="28"/>
          <w:lang w:bidi="he-IL"/>
        </w:rPr>
        <w:t xml:space="preserve">Основные задачи курса: </w:t>
      </w:r>
    </w:p>
    <w:p w:rsidR="003E6AA1" w:rsidRPr="003E6AA1" w:rsidRDefault="003E6AA1" w:rsidP="003E6AA1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приобретение студентами знаний о сущности менеджмента, его истории, основных подходах и прин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ципах управления, методах приня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тия управленческих решений, тенден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циях и особенностях развития ме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неджмента в современных условиях; </w:t>
      </w:r>
    </w:p>
    <w:p w:rsidR="003E6AA1" w:rsidRPr="003E6AA1" w:rsidRDefault="003E6AA1" w:rsidP="003E6AA1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изучение студентами особен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ностей управленческой деятельно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ст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 xml:space="preserve">и на предприятии </w:t>
      </w:r>
      <w:r w:rsidR="00B65081">
        <w:rPr>
          <w:rFonts w:ascii="Times New Roman" w:hAnsi="Times New Roman"/>
          <w:color w:val="000000"/>
          <w:sz w:val="28"/>
          <w:szCs w:val="28"/>
          <w:lang w:bidi="he-IL"/>
        </w:rPr>
        <w:t>туризма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, ее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содержания в условиях рыночных отношений и экономики, основанной на знаниях; </w:t>
      </w:r>
    </w:p>
    <w:p w:rsidR="003E6AA1" w:rsidRPr="003E6AA1" w:rsidRDefault="003E6AA1" w:rsidP="003E6AA1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выработка у студентов умения анализировать и диагностировать конкретные ситуации, ставить цели, 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задачи; находить методы их реше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ния, используя глубокие знания теории и практики управл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ения в соче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тании с творческим подходом и методами креативного менеджмента, направленными на эффективное ис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пользование потенциала сотрудни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ков сервисных предприятий; </w:t>
      </w:r>
    </w:p>
    <w:p w:rsidR="003E6AA1" w:rsidRPr="003E6AA1" w:rsidRDefault="003E6AA1" w:rsidP="003E6AA1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приобретение студентами п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рактических навыков выбора опти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>мальных технологий менеджмента при выходе ро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 xml:space="preserve">ссийских сервисных предприятий 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на международный рынок; </w:t>
      </w:r>
    </w:p>
    <w:p w:rsidR="003E6AA1" w:rsidRPr="003E6AA1" w:rsidRDefault="003E6AA1" w:rsidP="003E6AA1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lastRenderedPageBreak/>
        <w:t>развитие у студентов навыко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>в творческого использования при</w:t>
      </w:r>
      <w:r w:rsidRPr="003E6AA1">
        <w:rPr>
          <w:rFonts w:ascii="Times New Roman" w:hAnsi="Times New Roman"/>
          <w:color w:val="000000"/>
          <w:sz w:val="28"/>
          <w:szCs w:val="28"/>
          <w:lang w:bidi="he-IL"/>
        </w:rPr>
        <w:t xml:space="preserve">обретенных знаний, умений и навыков при изучении других учебных курсов и дисциплин специальности. </w:t>
      </w:r>
    </w:p>
    <w:p w:rsidR="003E6AA1" w:rsidRPr="003E6AA1" w:rsidRDefault="003E6AA1" w:rsidP="003E6A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A1" w:rsidRDefault="003E6AA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B65081" w:rsidRPr="00B65081" w:rsidRDefault="00B65081" w:rsidP="00B65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B65081" w:rsidRPr="00B65081" w:rsidRDefault="00B65081" w:rsidP="00B650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вопросы для доклада (сообщения):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 и содержание понятия «менеджмент». Виды и функции менеджмента.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классификация методов менеджмента. Особенности их применения в сфере услуг.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японского менеджмента.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Теоретические основы сервисной деятельности: понятие сервиса, основные подходы к пониманию его сущности.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сферы услуг как объекта управления.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цели и задач сервисного предприятия. Система целей и задач организации.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Функциональная структура сервисного предприятия.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структуры управления, ее основные элементы. Факторы, влияющие на конкретную структуру управления сервисного предприятия.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организационные структуры управления. Организационные структуры управления сервисных предприятий.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Проектирование организационных структур, особенности формальных и неформальных организаций.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Понятие, значение и классификация коммуникаций на предприятиях социально-культурного сервиса.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Содержание, виды и принципы планирования. Процесс планирования и виды планов. Методы разработки планов.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планирования. Стратегическое планирование. Текущее планирование.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управленческого решения и его особенности. Подходы к принятию решения. Классификация управленческих решений. Процесс и методы принятия решений.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Внешняя среда сервисного предприятия.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Внутренняя среда сервисного предприятия.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современного менеджера.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Лидерство и авторитет менеджера.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 понятия «мотивация». Потребность, вознаграждение и их виды. Первоначальные концепции мотивации.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Содержательные теории мотивации.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Процессуальные теории мотивации.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мотивации труда сервисного предприятия.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кадровой политики сервисного предприятия. Подбор персонала. Оценка и прием на работу сотрудников.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Расстановка персонала, адаптация работника, профессиональное развитие персонала сервисного предприятия.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 и задачи инновационного менеджмента. Основные этапы разработки инновационной политики сервисного предприятия.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информационных технологий социально-культурного сервиса.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риска, его основные элементы. Классификация рисков. Понятие и виды предпринимательского риска.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причины предпринимательских рисков в сфере сервиса. Факторы, влияющие на уровень предпринимательского риска. 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и функции конфликта. Процесс развития конфликта.</w:t>
      </w:r>
    </w:p>
    <w:p w:rsidR="00B65081" w:rsidRPr="00B65081" w:rsidRDefault="00B65081" w:rsidP="00B65081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Внутриличностные</w:t>
      </w:r>
      <w:proofErr w:type="spellEnd"/>
      <w:r w:rsidRPr="00B6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межличностные и групповые конфликты. </w:t>
      </w:r>
    </w:p>
    <w:p w:rsidR="00B65081" w:rsidRDefault="00B65081" w:rsidP="00B6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5081" w:rsidRPr="00B65081" w:rsidRDefault="00B65081" w:rsidP="00B6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5081">
        <w:rPr>
          <w:rFonts w:ascii="Times New Roman" w:eastAsia="Times New Roman" w:hAnsi="Times New Roman" w:cs="Times New Roman"/>
          <w:b/>
          <w:i/>
          <w:sz w:val="28"/>
          <w:szCs w:val="28"/>
        </w:rPr>
        <w:t>Комплекс практических заданий и задач (РЗ)</w:t>
      </w:r>
    </w:p>
    <w:p w:rsidR="00B65081" w:rsidRPr="00B65081" w:rsidRDefault="00B65081" w:rsidP="00B6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имеет следующий аппарат:</w:t>
      </w:r>
    </w:p>
    <w:p w:rsidR="00B65081" w:rsidRPr="00B65081" w:rsidRDefault="00B65081" w:rsidP="00B65081">
      <w:pPr>
        <w:numPr>
          <w:ilvl w:val="0"/>
          <w:numId w:val="7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и планирования маркетинга;</w:t>
      </w:r>
    </w:p>
    <w:p w:rsidR="00B65081" w:rsidRPr="00B65081" w:rsidRDefault="00B65081" w:rsidP="00B65081">
      <w:pPr>
        <w:numPr>
          <w:ilvl w:val="0"/>
          <w:numId w:val="7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отдел;</w:t>
      </w:r>
    </w:p>
    <w:p w:rsidR="00B65081" w:rsidRPr="00B65081" w:rsidRDefault="00B65081" w:rsidP="00B65081">
      <w:pPr>
        <w:numPr>
          <w:ilvl w:val="0"/>
          <w:numId w:val="7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сбыта;</w:t>
      </w:r>
    </w:p>
    <w:p w:rsidR="00B65081" w:rsidRPr="00B65081" w:rsidRDefault="00B65081" w:rsidP="00B65081">
      <w:pPr>
        <w:numPr>
          <w:ilvl w:val="0"/>
          <w:numId w:val="7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 по исследованию рынка;</w:t>
      </w:r>
    </w:p>
    <w:p w:rsidR="00B65081" w:rsidRPr="00B65081" w:rsidRDefault="00B65081" w:rsidP="00B65081">
      <w:pPr>
        <w:numPr>
          <w:ilvl w:val="0"/>
          <w:numId w:val="7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бухгалтерию.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этих подразделений входят в подчинение руководителям служб: управляющему планового отдела, технологу, управляющему службой рыночных исследований, главному бухгалтеру, маркетологу. Управление предприятием осуществляет совет директоров.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тип и изобразите схему данной структуры.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ее достоинства и недостатки.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«Отдых»</w:t>
      </w: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туристские путевки по различным направлениям</w:t>
      </w: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турфирмы</w:t>
      </w: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10 - 00 до I9- 00 ч., без перерыва на обед и выходных дней. Общая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офиса</w:t>
      </w: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</w:t>
      </w:r>
      <w:proofErr w:type="spellStart"/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Площадь торгового зала 120 </w:t>
      </w:r>
      <w:proofErr w:type="spellStart"/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Штат 18 человек.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Составьте: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Схему организационной структуры управлением организации.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Обоснуйте свой выбор.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Опишите достоинства и недостатки данной структуры.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менеджменте особое значение приобретает определение подходящего стиля руководства. Принято считать, </w:t>
      </w:r>
      <w:proofErr w:type="gramStart"/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менеджер обязан задать себе вопрос, что именно он хотел бы поручить своим сотрудникам. Далее он должен определить, каков уровень зрелости сотрудников в отношении выполнения данной задачи. Предлагаем четыре варианта действий руководителя, дающего поручение своему секретарю Марине.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B65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Марина, я продиктую Вам письмо, которое сегодня необходимо отправить.  "Уважаемые господа, запятая...  В продолжение нашей беседы..."</w:t>
      </w: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</w:t>
      </w: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5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Марина, необходимо сегодня же отправить письмо такому-то поставщику с дальнейшей информацией о... Ты не могла бы составить конспект письма, чтобы в три часа мы смогли его вместе посмотреть.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5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Марина, необходимо сегодня же отправить письмо клиенту, которого я посетил утром, с дальнейшей информацией о... Ты не позаботишься об этом? Если у тебя есть вопросы, я готов выслушать.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5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Марина, необходимо сегодня же отправить письмо такому-то поставщику с дальнейшей информацией о... Ты не позаботишься об этом?</w:t>
      </w:r>
    </w:p>
    <w:p w:rsidR="00B65081" w:rsidRPr="00B65081" w:rsidRDefault="00B65081" w:rsidP="00B650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стили управления и поясните свою позицию по различным стилям  руководства.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из приведенных факторов и условий развития организации те, которые относятся к ее внутренней среде и составляют содержание ее главных элементов (ресурсов, структуры, культуры):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 удержание квалифицированных специалистов.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компании на рынке.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информационных технологий в управление компанией.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сплоченной управленческой команды.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долгосрочных стратегических инвестиций.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типа, уровня и интенсивности конкуренции.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обслуживания клиентов.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экономии на затратах.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корпоративной культуры.</w:t>
      </w:r>
    </w:p>
    <w:p w:rsidR="00B65081" w:rsidRPr="00B65081" w:rsidRDefault="00B65081" w:rsidP="00B650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для обмена информацией внутри компании.</w:t>
      </w:r>
    </w:p>
    <w:p w:rsidR="00B65081" w:rsidRPr="00B65081" w:rsidRDefault="00B65081" w:rsidP="00B6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</w:p>
    <w:p w:rsidR="00B65081" w:rsidRPr="00B65081" w:rsidRDefault="00B65081" w:rsidP="00B6508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6508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 w:type="page"/>
      </w:r>
    </w:p>
    <w:p w:rsidR="00B6547E" w:rsidRPr="00B6547E" w:rsidRDefault="00B6547E" w:rsidP="00B654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Вопросы к </w:t>
      </w:r>
      <w:r w:rsidR="00B6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зачету</w:t>
      </w:r>
      <w:r w:rsidRPr="00B6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«</w:t>
      </w:r>
      <w:r w:rsidR="00B6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Менеджмент в туристской индустрии</w:t>
      </w:r>
      <w:r w:rsidRPr="00B6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1. Содержание понятия «менеджмент». Его цели и задачи.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2. Менеджмент и его функции.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3. Организационная структура управления.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4. Понятие и сущность внутренней среды.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5. Основные элементы внутренней среды организации.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6. Внешняя среда организации (среда прямого и косвенного воздействия).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7. Основные этапы разработки и принятия управленческих решений.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8. Процессный подход в менеджменте. Системный подход в менеджменте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9. Основные этапы развития менеджмента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10. Особенности функций менеджмента на предприятиях сервиса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11. Мотивация как функция менеджмента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12. Управленческое решение и его особенности на предприятиях сервиса.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13. Классификация управленческих решений.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14. Традиционные концепции лидерства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15. Методы и стили управления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16. Сущность стимулирования, его виды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17. Понятие организационной культуры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18. Структура управления туризмом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19. Характеристика основных функций менеджмента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20.  Принципы менеджмента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21. Планирование потребности в персонале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22. Теории мотивации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23. Экономическая эффективность менеджмента туризма</w:t>
      </w:r>
    </w:p>
    <w:p w:rsidR="00B65081" w:rsidRPr="00B65081" w:rsidRDefault="00B65081" w:rsidP="00B65081">
      <w:pPr>
        <w:spacing w:after="0" w:line="360" w:lineRule="auto"/>
        <w:ind w:firstLine="851"/>
        <w:rPr>
          <w:rFonts w:eastAsiaTheme="minorEastAsia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24. Приемы управления рисками</w:t>
      </w:r>
    </w:p>
    <w:p w:rsidR="00B65081" w:rsidRPr="00B65081" w:rsidRDefault="00B65081" w:rsidP="00B6508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81">
        <w:rPr>
          <w:rFonts w:ascii="Times New Roman" w:eastAsiaTheme="minorEastAsia" w:hAnsi="Times New Roman" w:cs="Times New Roman"/>
          <w:color w:val="000000"/>
          <w:sz w:val="28"/>
          <w:szCs w:val="28"/>
        </w:rPr>
        <w:t>25. Понятие эффективности менеджмента туризма</w:t>
      </w:r>
    </w:p>
    <w:p w:rsidR="00B6547E" w:rsidRDefault="00B6547E" w:rsidP="00B650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E27" w:rsidRPr="00625FE5" w:rsidRDefault="00383E27" w:rsidP="00625FE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2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B41E5E" w:rsidRPr="00B41E5E" w:rsidRDefault="00B41E5E" w:rsidP="00B41E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B41E5E" w:rsidRPr="00B41E5E" w:rsidRDefault="00B41E5E" w:rsidP="00B41E5E">
      <w:pPr>
        <w:pStyle w:val="a3"/>
        <w:numPr>
          <w:ilvl w:val="0"/>
          <w:numId w:val="6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41E5E">
        <w:rPr>
          <w:rFonts w:ascii="Times New Roman" w:hAnsi="Times New Roman"/>
          <w:sz w:val="24"/>
          <w:szCs w:val="24"/>
        </w:rPr>
        <w:t>Коротков, Э. М. Менеджмент [Текст]</w:t>
      </w:r>
      <w:proofErr w:type="gramStart"/>
      <w:r w:rsidRPr="00B41E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41E5E">
        <w:rPr>
          <w:rFonts w:ascii="Times New Roman" w:hAnsi="Times New Roman"/>
          <w:sz w:val="24"/>
          <w:szCs w:val="24"/>
        </w:rPr>
        <w:t xml:space="preserve"> учебник для вузов / Эдуард Михайлович Коротков. - М.</w:t>
      </w:r>
      <w:proofErr w:type="gramStart"/>
      <w:r w:rsidRPr="00B41E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41E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E5E">
        <w:rPr>
          <w:rFonts w:ascii="Times New Roman" w:hAnsi="Times New Roman"/>
          <w:sz w:val="24"/>
          <w:szCs w:val="24"/>
        </w:rPr>
        <w:t>Юрайт</w:t>
      </w:r>
      <w:proofErr w:type="spellEnd"/>
      <w:r w:rsidRPr="00B41E5E">
        <w:rPr>
          <w:rFonts w:ascii="Times New Roman" w:hAnsi="Times New Roman"/>
          <w:sz w:val="24"/>
          <w:szCs w:val="24"/>
        </w:rPr>
        <w:t xml:space="preserve">, 2011. - 640 с. : табл. - (Основы наук). - </w:t>
      </w:r>
      <w:proofErr w:type="spellStart"/>
      <w:r w:rsidRPr="00B41E5E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41E5E">
        <w:rPr>
          <w:rFonts w:ascii="Times New Roman" w:hAnsi="Times New Roman"/>
          <w:sz w:val="24"/>
          <w:szCs w:val="24"/>
        </w:rPr>
        <w:t>.: с. 634 - 640. - Доп. УМО вузов РФ по образованию в обл. менеджмента.</w:t>
      </w:r>
    </w:p>
    <w:p w:rsidR="00B41E5E" w:rsidRPr="00B41E5E" w:rsidRDefault="00B41E5E" w:rsidP="00B41E5E">
      <w:pPr>
        <w:pStyle w:val="a3"/>
        <w:numPr>
          <w:ilvl w:val="0"/>
          <w:numId w:val="6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E5E">
        <w:rPr>
          <w:rFonts w:ascii="Times New Roman" w:hAnsi="Times New Roman"/>
          <w:sz w:val="24"/>
          <w:szCs w:val="24"/>
        </w:rPr>
        <w:t>Мальшина</w:t>
      </w:r>
      <w:proofErr w:type="spellEnd"/>
      <w:r w:rsidRPr="00B41E5E">
        <w:rPr>
          <w:rFonts w:ascii="Times New Roman" w:hAnsi="Times New Roman"/>
          <w:sz w:val="24"/>
          <w:szCs w:val="24"/>
        </w:rPr>
        <w:t xml:space="preserve"> Н.А. </w:t>
      </w:r>
      <w:r w:rsidR="00B65081">
        <w:rPr>
          <w:rFonts w:ascii="Times New Roman" w:hAnsi="Times New Roman"/>
          <w:sz w:val="24"/>
          <w:szCs w:val="24"/>
        </w:rPr>
        <w:t>Менеджмент в туристской индустрии</w:t>
      </w:r>
      <w:r w:rsidRPr="00B41E5E">
        <w:rPr>
          <w:rFonts w:ascii="Times New Roman" w:hAnsi="Times New Roman"/>
          <w:sz w:val="24"/>
          <w:szCs w:val="24"/>
        </w:rPr>
        <w:t xml:space="preserve"> [Электронный ресурс]: учебное пособие для бакалавров/ </w:t>
      </w:r>
      <w:proofErr w:type="spellStart"/>
      <w:r w:rsidRPr="00B41E5E">
        <w:rPr>
          <w:rFonts w:ascii="Times New Roman" w:hAnsi="Times New Roman"/>
          <w:sz w:val="24"/>
          <w:szCs w:val="24"/>
        </w:rPr>
        <w:t>Мальшина</w:t>
      </w:r>
      <w:proofErr w:type="spellEnd"/>
      <w:r w:rsidRPr="00B41E5E">
        <w:rPr>
          <w:rFonts w:ascii="Times New Roman" w:hAnsi="Times New Roman"/>
          <w:sz w:val="24"/>
          <w:szCs w:val="24"/>
        </w:rPr>
        <w:t xml:space="preserve"> Н.А.— Электрон</w:t>
      </w:r>
      <w:proofErr w:type="gramStart"/>
      <w:r w:rsidRPr="00B41E5E">
        <w:rPr>
          <w:rFonts w:ascii="Times New Roman" w:hAnsi="Times New Roman"/>
          <w:sz w:val="24"/>
          <w:szCs w:val="24"/>
        </w:rPr>
        <w:t>.</w:t>
      </w:r>
      <w:proofErr w:type="gramEnd"/>
      <w:r w:rsidRPr="00B41E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1E5E">
        <w:rPr>
          <w:rFonts w:ascii="Times New Roman" w:hAnsi="Times New Roman"/>
          <w:sz w:val="24"/>
          <w:szCs w:val="24"/>
        </w:rPr>
        <w:t>т</w:t>
      </w:r>
      <w:proofErr w:type="gramEnd"/>
      <w:r w:rsidRPr="00B41E5E">
        <w:rPr>
          <w:rFonts w:ascii="Times New Roman" w:hAnsi="Times New Roman"/>
          <w:sz w:val="24"/>
          <w:szCs w:val="24"/>
        </w:rPr>
        <w:t>екстовые данные.— М.: Дашков и К, Ай Пи Эр Медиа, 2017.— 252 c.— Режим доступа: http://www.iprbookshop.ru/49845.— ЭБС «</w:t>
      </w:r>
      <w:proofErr w:type="spellStart"/>
      <w:r w:rsidRPr="00B41E5E">
        <w:rPr>
          <w:rFonts w:ascii="Times New Roman" w:hAnsi="Times New Roman"/>
          <w:sz w:val="24"/>
          <w:szCs w:val="24"/>
        </w:rPr>
        <w:t>IPRbooks</w:t>
      </w:r>
      <w:proofErr w:type="spellEnd"/>
      <w:r w:rsidRPr="00B41E5E">
        <w:rPr>
          <w:rFonts w:ascii="Times New Roman" w:hAnsi="Times New Roman"/>
          <w:sz w:val="24"/>
          <w:szCs w:val="24"/>
        </w:rPr>
        <w:t>», по паролю.</w:t>
      </w:r>
    </w:p>
    <w:p w:rsidR="00B41E5E" w:rsidRPr="00B41E5E" w:rsidRDefault="00B41E5E" w:rsidP="00B41E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 w:rsidR="00B41E5E" w:rsidRPr="00B41E5E" w:rsidRDefault="00B65081" w:rsidP="00B41E5E">
      <w:pPr>
        <w:pStyle w:val="a3"/>
        <w:numPr>
          <w:ilvl w:val="0"/>
          <w:numId w:val="70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41E5E" w:rsidRPr="00B41E5E">
          <w:rPr>
            <w:rFonts w:ascii="Times New Roman" w:hAnsi="Times New Roman"/>
            <w:sz w:val="24"/>
            <w:szCs w:val="24"/>
          </w:rPr>
          <w:t>Балаева, О.Н. Управление организациями сфер услуг : учебное пособие / О.Н. Балаева, М.Д. Предводителева. - М. : НИУ Высшая школа экономики, 2010. - 156 с. - ISBN 978-5-7598-0718-6 ; То же [Электронный ресурс]. - URL: http://biblioclub.ru/index.php?page=book&amp;id=67159 (06.07.2016).</w:t>
        </w:r>
      </w:hyperlink>
    </w:p>
    <w:p w:rsidR="00B41E5E" w:rsidRPr="00B41E5E" w:rsidRDefault="00B41E5E" w:rsidP="00B41E5E">
      <w:pPr>
        <w:pStyle w:val="a3"/>
        <w:numPr>
          <w:ilvl w:val="0"/>
          <w:numId w:val="70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E5E">
        <w:rPr>
          <w:rFonts w:ascii="Times New Roman" w:hAnsi="Times New Roman"/>
          <w:sz w:val="24"/>
          <w:szCs w:val="24"/>
        </w:rPr>
        <w:t>Баумгартен</w:t>
      </w:r>
      <w:proofErr w:type="spellEnd"/>
      <w:r w:rsidRPr="00B41E5E">
        <w:rPr>
          <w:rFonts w:ascii="Times New Roman" w:hAnsi="Times New Roman"/>
          <w:sz w:val="24"/>
          <w:szCs w:val="24"/>
        </w:rPr>
        <w:t>, Л. В. Стратегический менеджмент в туризме [Текст] : практикум: учеб</w:t>
      </w:r>
      <w:proofErr w:type="gramStart"/>
      <w:r w:rsidRPr="00B41E5E">
        <w:rPr>
          <w:rFonts w:ascii="Times New Roman" w:hAnsi="Times New Roman"/>
          <w:sz w:val="24"/>
          <w:szCs w:val="24"/>
        </w:rPr>
        <w:t>.</w:t>
      </w:r>
      <w:proofErr w:type="gramEnd"/>
      <w:r w:rsidRPr="00B41E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1E5E">
        <w:rPr>
          <w:rFonts w:ascii="Times New Roman" w:hAnsi="Times New Roman"/>
          <w:sz w:val="24"/>
          <w:szCs w:val="24"/>
        </w:rPr>
        <w:t>п</w:t>
      </w:r>
      <w:proofErr w:type="gramEnd"/>
      <w:r w:rsidRPr="00B41E5E">
        <w:rPr>
          <w:rFonts w:ascii="Times New Roman" w:hAnsi="Times New Roman"/>
          <w:sz w:val="24"/>
          <w:szCs w:val="24"/>
        </w:rPr>
        <w:t xml:space="preserve">особие для вузов / Леонид Владимирович </w:t>
      </w:r>
      <w:proofErr w:type="spellStart"/>
      <w:r w:rsidRPr="00B41E5E">
        <w:rPr>
          <w:rFonts w:ascii="Times New Roman" w:hAnsi="Times New Roman"/>
          <w:sz w:val="24"/>
          <w:szCs w:val="24"/>
        </w:rPr>
        <w:t>Баумгартен</w:t>
      </w:r>
      <w:proofErr w:type="spellEnd"/>
      <w:r w:rsidRPr="00B41E5E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B41E5E">
        <w:rPr>
          <w:rFonts w:ascii="Times New Roman" w:hAnsi="Times New Roman"/>
          <w:sz w:val="24"/>
          <w:szCs w:val="24"/>
        </w:rPr>
        <w:t>рец</w:t>
      </w:r>
      <w:proofErr w:type="spellEnd"/>
      <w:r w:rsidRPr="00B41E5E">
        <w:rPr>
          <w:rFonts w:ascii="Times New Roman" w:hAnsi="Times New Roman"/>
          <w:sz w:val="24"/>
          <w:szCs w:val="24"/>
        </w:rPr>
        <w:t xml:space="preserve">. Ю. Б. </w:t>
      </w:r>
      <w:proofErr w:type="spellStart"/>
      <w:r w:rsidRPr="00B41E5E">
        <w:rPr>
          <w:rFonts w:ascii="Times New Roman" w:hAnsi="Times New Roman"/>
          <w:sz w:val="24"/>
          <w:szCs w:val="24"/>
        </w:rPr>
        <w:t>Башин</w:t>
      </w:r>
      <w:proofErr w:type="spellEnd"/>
      <w:r w:rsidRPr="00B41E5E">
        <w:rPr>
          <w:rFonts w:ascii="Times New Roman" w:hAnsi="Times New Roman"/>
          <w:sz w:val="24"/>
          <w:szCs w:val="24"/>
        </w:rPr>
        <w:t>, М. А. Комаров. - М.</w:t>
      </w:r>
      <w:proofErr w:type="gramStart"/>
      <w:r w:rsidRPr="00B41E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41E5E">
        <w:rPr>
          <w:rFonts w:ascii="Times New Roman" w:hAnsi="Times New Roman"/>
          <w:sz w:val="24"/>
          <w:szCs w:val="24"/>
        </w:rPr>
        <w:t xml:space="preserve"> Аспект Пресс, 2006. - 176 с. : ил. - </w:t>
      </w:r>
      <w:proofErr w:type="spellStart"/>
      <w:r w:rsidRPr="00B41E5E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41E5E">
        <w:rPr>
          <w:rFonts w:ascii="Times New Roman" w:hAnsi="Times New Roman"/>
          <w:sz w:val="24"/>
          <w:szCs w:val="24"/>
        </w:rPr>
        <w:t>.: с. 173 - 174.</w:t>
      </w:r>
    </w:p>
    <w:p w:rsidR="00B41E5E" w:rsidRPr="00B41E5E" w:rsidRDefault="00B65081" w:rsidP="00B41E5E">
      <w:pPr>
        <w:pStyle w:val="a3"/>
        <w:numPr>
          <w:ilvl w:val="0"/>
          <w:numId w:val="70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41E5E" w:rsidRPr="00B41E5E">
          <w:rPr>
            <w:rFonts w:ascii="Times New Roman" w:hAnsi="Times New Roman"/>
            <w:sz w:val="24"/>
            <w:szCs w:val="24"/>
          </w:rPr>
          <w:t>Новиков, В.С. Менеджмент в туризме / В.С. Новиков. - М. : Издательство Книгодел, 2006. - 166 с. - ISBN 5-9659-0016-3 ; То же [Электронный ресурс]. - URL: http://biblioclub.ru/index.php?page=book&amp;id=63575(06.07.2016).</w:t>
        </w:r>
      </w:hyperlink>
    </w:p>
    <w:p w:rsidR="00B41E5E" w:rsidRPr="00B41E5E" w:rsidRDefault="00B65081" w:rsidP="00B41E5E">
      <w:pPr>
        <w:pStyle w:val="a3"/>
        <w:numPr>
          <w:ilvl w:val="0"/>
          <w:numId w:val="70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41E5E" w:rsidRPr="00B41E5E">
          <w:rPr>
            <w:rFonts w:ascii="Times New Roman" w:hAnsi="Times New Roman"/>
            <w:sz w:val="24"/>
            <w:szCs w:val="24"/>
          </w:rPr>
          <w:t>Полухина, А.Н. Менеджмент в социально-культурном сервисе и туризме / А.Н. Полухина. - Йошкар-Ола : ПГТУ, 2012. - 220 с. : ил., табл. - Библиогр. в кн. ; То же [Электронный ресурс]. - URL:http://biblioclub.ru/index.php?page=book&amp;id=277048 (06.07.2016).</w:t>
        </w:r>
      </w:hyperlink>
    </w:p>
    <w:p w:rsidR="00B41E5E" w:rsidRPr="00B41E5E" w:rsidRDefault="00B41E5E" w:rsidP="00B41E5E">
      <w:pPr>
        <w:pStyle w:val="a3"/>
        <w:numPr>
          <w:ilvl w:val="0"/>
          <w:numId w:val="70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E5E">
        <w:rPr>
          <w:rFonts w:ascii="Times New Roman" w:hAnsi="Times New Roman"/>
          <w:sz w:val="24"/>
          <w:szCs w:val="24"/>
        </w:rPr>
        <w:t>Саак</w:t>
      </w:r>
      <w:proofErr w:type="spellEnd"/>
      <w:r w:rsidRPr="00B41E5E">
        <w:rPr>
          <w:rFonts w:ascii="Times New Roman" w:hAnsi="Times New Roman"/>
          <w:sz w:val="24"/>
          <w:szCs w:val="24"/>
        </w:rPr>
        <w:t>, А. Э. Менеджмент в социально-культурном сервисе и туризме [Текст] : учеб</w:t>
      </w:r>
      <w:proofErr w:type="gramStart"/>
      <w:r w:rsidRPr="00B41E5E">
        <w:rPr>
          <w:rFonts w:ascii="Times New Roman" w:hAnsi="Times New Roman"/>
          <w:sz w:val="24"/>
          <w:szCs w:val="24"/>
        </w:rPr>
        <w:t>.</w:t>
      </w:r>
      <w:proofErr w:type="gramEnd"/>
      <w:r w:rsidRPr="00B41E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1E5E">
        <w:rPr>
          <w:rFonts w:ascii="Times New Roman" w:hAnsi="Times New Roman"/>
          <w:sz w:val="24"/>
          <w:szCs w:val="24"/>
        </w:rPr>
        <w:t>п</w:t>
      </w:r>
      <w:proofErr w:type="gramEnd"/>
      <w:r w:rsidRPr="00B41E5E">
        <w:rPr>
          <w:rFonts w:ascii="Times New Roman" w:hAnsi="Times New Roman"/>
          <w:sz w:val="24"/>
          <w:szCs w:val="24"/>
        </w:rPr>
        <w:t xml:space="preserve">особие для вузов / Андрей Эрнестович </w:t>
      </w:r>
      <w:proofErr w:type="spellStart"/>
      <w:r w:rsidRPr="00B41E5E">
        <w:rPr>
          <w:rFonts w:ascii="Times New Roman" w:hAnsi="Times New Roman"/>
          <w:sz w:val="24"/>
          <w:szCs w:val="24"/>
        </w:rPr>
        <w:t>Саак</w:t>
      </w:r>
      <w:proofErr w:type="spellEnd"/>
      <w:r w:rsidRPr="00B41E5E">
        <w:rPr>
          <w:rFonts w:ascii="Times New Roman" w:hAnsi="Times New Roman"/>
          <w:sz w:val="24"/>
          <w:szCs w:val="24"/>
        </w:rPr>
        <w:t xml:space="preserve">, Юлия Алексеевна Пшеничных ; </w:t>
      </w:r>
      <w:proofErr w:type="spellStart"/>
      <w:r w:rsidRPr="00B41E5E">
        <w:rPr>
          <w:rFonts w:ascii="Times New Roman" w:hAnsi="Times New Roman"/>
          <w:sz w:val="24"/>
          <w:szCs w:val="24"/>
        </w:rPr>
        <w:t>рец</w:t>
      </w:r>
      <w:proofErr w:type="spellEnd"/>
      <w:r w:rsidRPr="00B41E5E">
        <w:rPr>
          <w:rFonts w:ascii="Times New Roman" w:hAnsi="Times New Roman"/>
          <w:sz w:val="24"/>
          <w:szCs w:val="24"/>
        </w:rPr>
        <w:t>. М. А. Жукова [и др.]. - СПб. : Питер, 2007. - 512 с.</w:t>
      </w:r>
      <w:proofErr w:type="gramStart"/>
      <w:r w:rsidRPr="00B41E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41E5E">
        <w:rPr>
          <w:rFonts w:ascii="Times New Roman" w:hAnsi="Times New Roman"/>
          <w:sz w:val="24"/>
          <w:szCs w:val="24"/>
        </w:rPr>
        <w:t xml:space="preserve"> ил. - (Учебное пособие). - </w:t>
      </w:r>
      <w:proofErr w:type="spellStart"/>
      <w:r w:rsidRPr="00B41E5E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41E5E">
        <w:rPr>
          <w:rFonts w:ascii="Times New Roman" w:hAnsi="Times New Roman"/>
          <w:sz w:val="24"/>
          <w:szCs w:val="24"/>
        </w:rPr>
        <w:t xml:space="preserve">.: с. 454 - 459. - Рек. УМО учебных заведений РФ по образованию в обл. сервиса </w:t>
      </w:r>
      <w:proofErr w:type="spellStart"/>
      <w:r w:rsidRPr="00B41E5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41E5E">
        <w:rPr>
          <w:rFonts w:ascii="Times New Roman" w:hAnsi="Times New Roman"/>
          <w:sz w:val="24"/>
          <w:szCs w:val="24"/>
        </w:rPr>
        <w:t xml:space="preserve"> России.</w:t>
      </w:r>
    </w:p>
    <w:p w:rsidR="00383E27" w:rsidRPr="00625FE5" w:rsidRDefault="00383E27" w:rsidP="00B41E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sectPr w:rsidR="00383E27" w:rsidRPr="00625FE5" w:rsidSect="00F912A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02" w:rsidRDefault="004D0C02" w:rsidP="00C05D88">
      <w:pPr>
        <w:spacing w:after="0" w:line="240" w:lineRule="auto"/>
      </w:pPr>
      <w:r>
        <w:separator/>
      </w:r>
    </w:p>
  </w:endnote>
  <w:endnote w:type="continuationSeparator" w:id="0">
    <w:p w:rsidR="004D0C02" w:rsidRDefault="004D0C02" w:rsidP="00C0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214648"/>
      <w:docPartObj>
        <w:docPartGallery w:val="Page Numbers (Bottom of Page)"/>
        <w:docPartUnique/>
      </w:docPartObj>
    </w:sdtPr>
    <w:sdtEndPr/>
    <w:sdtContent>
      <w:p w:rsidR="00C05D88" w:rsidRDefault="00F912A5">
        <w:pPr>
          <w:pStyle w:val="a6"/>
          <w:jc w:val="right"/>
        </w:pPr>
        <w:r>
          <w:fldChar w:fldCharType="begin"/>
        </w:r>
        <w:r w:rsidR="00C05D88">
          <w:instrText>PAGE   \* MERGEFORMAT</w:instrText>
        </w:r>
        <w:r>
          <w:fldChar w:fldCharType="separate"/>
        </w:r>
        <w:r w:rsidR="00B65081">
          <w:rPr>
            <w:noProof/>
          </w:rPr>
          <w:t>12</w:t>
        </w:r>
        <w:r>
          <w:fldChar w:fldCharType="end"/>
        </w:r>
      </w:p>
    </w:sdtContent>
  </w:sdt>
  <w:p w:rsidR="00C05D88" w:rsidRDefault="00C05D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02" w:rsidRDefault="004D0C02" w:rsidP="00C05D88">
      <w:pPr>
        <w:spacing w:after="0" w:line="240" w:lineRule="auto"/>
      </w:pPr>
      <w:r>
        <w:separator/>
      </w:r>
    </w:p>
  </w:footnote>
  <w:footnote w:type="continuationSeparator" w:id="0">
    <w:p w:rsidR="004D0C02" w:rsidRDefault="004D0C02" w:rsidP="00C0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DE1"/>
    <w:multiLevelType w:val="hybridMultilevel"/>
    <w:tmpl w:val="4F085C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47F46"/>
    <w:multiLevelType w:val="hybridMultilevel"/>
    <w:tmpl w:val="EFE6D4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9037C"/>
    <w:multiLevelType w:val="hybridMultilevel"/>
    <w:tmpl w:val="91341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0941"/>
    <w:multiLevelType w:val="hybridMultilevel"/>
    <w:tmpl w:val="43C8E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651CB"/>
    <w:multiLevelType w:val="hybridMultilevel"/>
    <w:tmpl w:val="2E5CD89C"/>
    <w:lvl w:ilvl="0" w:tplc="F8EE4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AEB17FA"/>
    <w:multiLevelType w:val="multilevel"/>
    <w:tmpl w:val="B4EEB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eastAsia="MS Mincho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MS Mincho" w:hint="default"/>
      </w:rPr>
    </w:lvl>
  </w:abstractNum>
  <w:abstractNum w:abstractNumId="6">
    <w:nsid w:val="0AF218BB"/>
    <w:multiLevelType w:val="hybridMultilevel"/>
    <w:tmpl w:val="F110A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65746"/>
    <w:multiLevelType w:val="hybridMultilevel"/>
    <w:tmpl w:val="A1387C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1F1C6A"/>
    <w:multiLevelType w:val="hybridMultilevel"/>
    <w:tmpl w:val="677A1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875A3"/>
    <w:multiLevelType w:val="hybridMultilevel"/>
    <w:tmpl w:val="693CA0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815EA2"/>
    <w:multiLevelType w:val="hybridMultilevel"/>
    <w:tmpl w:val="DE1EB044"/>
    <w:lvl w:ilvl="0" w:tplc="A8843B9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D0EEB"/>
    <w:multiLevelType w:val="hybridMultilevel"/>
    <w:tmpl w:val="F0848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07538"/>
    <w:multiLevelType w:val="hybridMultilevel"/>
    <w:tmpl w:val="6480E7F6"/>
    <w:lvl w:ilvl="0" w:tplc="0419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19E75FCD"/>
    <w:multiLevelType w:val="hybridMultilevel"/>
    <w:tmpl w:val="DE48E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D431E"/>
    <w:multiLevelType w:val="hybridMultilevel"/>
    <w:tmpl w:val="458A1A3C"/>
    <w:lvl w:ilvl="0" w:tplc="0419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>
    <w:nsid w:val="1DB02A99"/>
    <w:multiLevelType w:val="hybridMultilevel"/>
    <w:tmpl w:val="F1DC4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C05A38"/>
    <w:multiLevelType w:val="hybridMultilevel"/>
    <w:tmpl w:val="C97C1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626CC"/>
    <w:multiLevelType w:val="hybridMultilevel"/>
    <w:tmpl w:val="27A0AE8E"/>
    <w:lvl w:ilvl="0" w:tplc="0419000B">
      <w:start w:val="1"/>
      <w:numFmt w:val="bullet"/>
      <w:lvlText w:val=""/>
      <w:lvlJc w:val="left"/>
      <w:pPr>
        <w:tabs>
          <w:tab w:val="num" w:pos="735"/>
        </w:tabs>
        <w:ind w:left="735" w:hanging="375"/>
      </w:pPr>
      <w:rPr>
        <w:rFonts w:ascii="Wingdings" w:hAnsi="Wingdings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417293"/>
    <w:multiLevelType w:val="hybridMultilevel"/>
    <w:tmpl w:val="160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504267"/>
    <w:multiLevelType w:val="hybridMultilevel"/>
    <w:tmpl w:val="BED0DE8A"/>
    <w:lvl w:ilvl="0" w:tplc="B8A897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B557FA"/>
    <w:multiLevelType w:val="hybridMultilevel"/>
    <w:tmpl w:val="B51EB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B84F60"/>
    <w:multiLevelType w:val="hybridMultilevel"/>
    <w:tmpl w:val="BAAE51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26111E0"/>
    <w:multiLevelType w:val="hybridMultilevel"/>
    <w:tmpl w:val="C3843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97610D"/>
    <w:multiLevelType w:val="hybridMultilevel"/>
    <w:tmpl w:val="F35C9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C97B75"/>
    <w:multiLevelType w:val="hybridMultilevel"/>
    <w:tmpl w:val="047C6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E94057"/>
    <w:multiLevelType w:val="hybridMultilevel"/>
    <w:tmpl w:val="F1F6F1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C0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961DE0"/>
    <w:multiLevelType w:val="multilevel"/>
    <w:tmpl w:val="9DE84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E45BDB"/>
    <w:multiLevelType w:val="hybridMultilevel"/>
    <w:tmpl w:val="59BE4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024752"/>
    <w:multiLevelType w:val="hybridMultilevel"/>
    <w:tmpl w:val="20FE0554"/>
    <w:lvl w:ilvl="0" w:tplc="9DD0D1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2A6D46C3"/>
    <w:multiLevelType w:val="hybridMultilevel"/>
    <w:tmpl w:val="3E64D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C12DA4"/>
    <w:multiLevelType w:val="hybridMultilevel"/>
    <w:tmpl w:val="58E6E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BB2284"/>
    <w:multiLevelType w:val="hybridMultilevel"/>
    <w:tmpl w:val="92A0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EE70B0"/>
    <w:multiLevelType w:val="hybridMultilevel"/>
    <w:tmpl w:val="A664C31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FFC14F0"/>
    <w:multiLevelType w:val="hybridMultilevel"/>
    <w:tmpl w:val="BB8A5536"/>
    <w:lvl w:ilvl="0" w:tplc="D236F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7C4534"/>
    <w:multiLevelType w:val="hybridMultilevel"/>
    <w:tmpl w:val="5492E3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13049C8"/>
    <w:multiLevelType w:val="hybridMultilevel"/>
    <w:tmpl w:val="5FB4F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B7266B"/>
    <w:multiLevelType w:val="hybridMultilevel"/>
    <w:tmpl w:val="0E0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1C1915"/>
    <w:multiLevelType w:val="hybridMultilevel"/>
    <w:tmpl w:val="E51E6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696528A"/>
    <w:multiLevelType w:val="hybridMultilevel"/>
    <w:tmpl w:val="9FB0D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0F2531"/>
    <w:multiLevelType w:val="hybridMultilevel"/>
    <w:tmpl w:val="0066C3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3AE81A6F"/>
    <w:multiLevelType w:val="hybridMultilevel"/>
    <w:tmpl w:val="6DC8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67516C"/>
    <w:multiLevelType w:val="hybridMultilevel"/>
    <w:tmpl w:val="AA867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60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E074C4D"/>
    <w:multiLevelType w:val="multilevel"/>
    <w:tmpl w:val="766E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292DF8"/>
    <w:multiLevelType w:val="hybridMultilevel"/>
    <w:tmpl w:val="9ABEF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9C5DB5"/>
    <w:multiLevelType w:val="hybridMultilevel"/>
    <w:tmpl w:val="E7BE17F0"/>
    <w:lvl w:ilvl="0" w:tplc="469E74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5C1812"/>
    <w:multiLevelType w:val="hybridMultilevel"/>
    <w:tmpl w:val="36DE5210"/>
    <w:lvl w:ilvl="0" w:tplc="D236F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41995224"/>
    <w:multiLevelType w:val="hybridMultilevel"/>
    <w:tmpl w:val="11E62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1B57E6A"/>
    <w:multiLevelType w:val="hybridMultilevel"/>
    <w:tmpl w:val="1388B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556736"/>
    <w:multiLevelType w:val="hybridMultilevel"/>
    <w:tmpl w:val="8A322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8F7E21"/>
    <w:multiLevelType w:val="hybridMultilevel"/>
    <w:tmpl w:val="142AD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7E64FF"/>
    <w:multiLevelType w:val="hybridMultilevel"/>
    <w:tmpl w:val="D26E6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925615"/>
    <w:multiLevelType w:val="hybridMultilevel"/>
    <w:tmpl w:val="5936E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96037E1"/>
    <w:multiLevelType w:val="hybridMultilevel"/>
    <w:tmpl w:val="CC209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06060A"/>
    <w:multiLevelType w:val="hybridMultilevel"/>
    <w:tmpl w:val="4518F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843B9C">
      <w:numFmt w:val="bullet"/>
      <w:lvlText w:val="·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FF5CB2"/>
    <w:multiLevelType w:val="hybridMultilevel"/>
    <w:tmpl w:val="E9A26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CC14B2E"/>
    <w:multiLevelType w:val="hybridMultilevel"/>
    <w:tmpl w:val="C49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3D2748C"/>
    <w:multiLevelType w:val="hybridMultilevel"/>
    <w:tmpl w:val="CCA68D3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>
    <w:nsid w:val="58E50A22"/>
    <w:multiLevelType w:val="hybridMultilevel"/>
    <w:tmpl w:val="C4AC90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>
    <w:nsid w:val="59CE01A3"/>
    <w:multiLevelType w:val="hybridMultilevel"/>
    <w:tmpl w:val="FAF060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5BC426AB"/>
    <w:multiLevelType w:val="hybridMultilevel"/>
    <w:tmpl w:val="32AE9148"/>
    <w:lvl w:ilvl="0" w:tplc="F8EE4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63D07AD4"/>
    <w:multiLevelType w:val="hybridMultilevel"/>
    <w:tmpl w:val="ADC61B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69FE1608"/>
    <w:multiLevelType w:val="hybridMultilevel"/>
    <w:tmpl w:val="ED4630BC"/>
    <w:lvl w:ilvl="0" w:tplc="F8EE4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6A60274F"/>
    <w:multiLevelType w:val="hybridMultilevel"/>
    <w:tmpl w:val="C9DC8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A3229D"/>
    <w:multiLevelType w:val="hybridMultilevel"/>
    <w:tmpl w:val="10DC3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3462D2"/>
    <w:multiLevelType w:val="hybridMultilevel"/>
    <w:tmpl w:val="E244F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906437"/>
    <w:multiLevelType w:val="hybridMultilevel"/>
    <w:tmpl w:val="E1785C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03A3D3C"/>
    <w:multiLevelType w:val="hybridMultilevel"/>
    <w:tmpl w:val="7FC63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571E9"/>
    <w:multiLevelType w:val="hybridMultilevel"/>
    <w:tmpl w:val="8DBE30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69922D8"/>
    <w:multiLevelType w:val="hybridMultilevel"/>
    <w:tmpl w:val="798A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8A6068"/>
    <w:multiLevelType w:val="hybridMultilevel"/>
    <w:tmpl w:val="AD38BC22"/>
    <w:lvl w:ilvl="0" w:tplc="0419000B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D47AF4BE">
      <w:start w:val="1"/>
      <w:numFmt w:val="decimal"/>
      <w:lvlText w:val="%2)"/>
      <w:lvlJc w:val="left"/>
      <w:pPr>
        <w:ind w:left="1619" w:hanging="360"/>
      </w:pPr>
      <w:rPr>
        <w:rFonts w:hint="default"/>
      </w:rPr>
    </w:lvl>
    <w:lvl w:ilvl="2" w:tplc="4A9468CA">
      <w:start w:val="1"/>
      <w:numFmt w:val="decimal"/>
      <w:lvlText w:val="%3."/>
      <w:lvlJc w:val="left"/>
      <w:pPr>
        <w:ind w:left="2519" w:hanging="360"/>
      </w:pPr>
      <w:rPr>
        <w:rFonts w:ascii="Times New Roman" w:eastAsia="Times New Roman" w:hAnsi="Times New Roman" w:cs="Times New Roman"/>
      </w:rPr>
    </w:lvl>
    <w:lvl w:ilvl="3" w:tplc="08F61F42">
      <w:start w:val="6"/>
      <w:numFmt w:val="bullet"/>
      <w:lvlText w:val="•"/>
      <w:lvlJc w:val="left"/>
      <w:pPr>
        <w:ind w:left="3059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0">
    <w:nsid w:val="7E002251"/>
    <w:multiLevelType w:val="hybridMultilevel"/>
    <w:tmpl w:val="BB8A43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F303309"/>
    <w:multiLevelType w:val="hybridMultilevel"/>
    <w:tmpl w:val="6B9A8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37"/>
  </w:num>
  <w:num w:numId="3">
    <w:abstractNumId w:val="23"/>
  </w:num>
  <w:num w:numId="4">
    <w:abstractNumId w:val="66"/>
  </w:num>
  <w:num w:numId="5">
    <w:abstractNumId w:val="71"/>
  </w:num>
  <w:num w:numId="6">
    <w:abstractNumId w:val="29"/>
  </w:num>
  <w:num w:numId="7">
    <w:abstractNumId w:val="19"/>
  </w:num>
  <w:num w:numId="8">
    <w:abstractNumId w:val="2"/>
  </w:num>
  <w:num w:numId="9">
    <w:abstractNumId w:val="68"/>
  </w:num>
  <w:num w:numId="10">
    <w:abstractNumId w:val="24"/>
  </w:num>
  <w:num w:numId="11">
    <w:abstractNumId w:val="22"/>
  </w:num>
  <w:num w:numId="12">
    <w:abstractNumId w:val="51"/>
  </w:num>
  <w:num w:numId="13">
    <w:abstractNumId w:val="69"/>
  </w:num>
  <w:num w:numId="14">
    <w:abstractNumId w:val="41"/>
  </w:num>
  <w:num w:numId="15">
    <w:abstractNumId w:val="25"/>
  </w:num>
  <w:num w:numId="16">
    <w:abstractNumId w:val="48"/>
  </w:num>
  <w:num w:numId="17">
    <w:abstractNumId w:val="8"/>
  </w:num>
  <w:num w:numId="18">
    <w:abstractNumId w:val="43"/>
  </w:num>
  <w:num w:numId="19">
    <w:abstractNumId w:val="7"/>
  </w:num>
  <w:num w:numId="20">
    <w:abstractNumId w:val="34"/>
  </w:num>
  <w:num w:numId="21">
    <w:abstractNumId w:val="40"/>
  </w:num>
  <w:num w:numId="22">
    <w:abstractNumId w:val="53"/>
  </w:num>
  <w:num w:numId="23">
    <w:abstractNumId w:val="67"/>
  </w:num>
  <w:num w:numId="24">
    <w:abstractNumId w:val="18"/>
  </w:num>
  <w:num w:numId="25">
    <w:abstractNumId w:val="17"/>
  </w:num>
  <w:num w:numId="26">
    <w:abstractNumId w:val="21"/>
  </w:num>
  <w:num w:numId="27">
    <w:abstractNumId w:val="9"/>
  </w:num>
  <w:num w:numId="28">
    <w:abstractNumId w:val="47"/>
  </w:num>
  <w:num w:numId="29">
    <w:abstractNumId w:val="20"/>
  </w:num>
  <w:num w:numId="30">
    <w:abstractNumId w:val="32"/>
  </w:num>
  <w:num w:numId="31">
    <w:abstractNumId w:val="65"/>
  </w:num>
  <w:num w:numId="32">
    <w:abstractNumId w:val="6"/>
  </w:num>
  <w:num w:numId="33">
    <w:abstractNumId w:val="50"/>
  </w:num>
  <w:num w:numId="34">
    <w:abstractNumId w:val="10"/>
  </w:num>
  <w:num w:numId="35">
    <w:abstractNumId w:val="52"/>
  </w:num>
  <w:num w:numId="36">
    <w:abstractNumId w:val="30"/>
  </w:num>
  <w:num w:numId="37">
    <w:abstractNumId w:val="56"/>
  </w:num>
  <w:num w:numId="38">
    <w:abstractNumId w:val="3"/>
  </w:num>
  <w:num w:numId="39">
    <w:abstractNumId w:val="27"/>
  </w:num>
  <w:num w:numId="40">
    <w:abstractNumId w:val="35"/>
  </w:num>
  <w:num w:numId="41">
    <w:abstractNumId w:val="15"/>
  </w:num>
  <w:num w:numId="42">
    <w:abstractNumId w:val="28"/>
  </w:num>
  <w:num w:numId="43">
    <w:abstractNumId w:val="54"/>
  </w:num>
  <w:num w:numId="44">
    <w:abstractNumId w:val="1"/>
  </w:num>
  <w:num w:numId="45">
    <w:abstractNumId w:val="31"/>
  </w:num>
  <w:num w:numId="46">
    <w:abstractNumId w:val="5"/>
  </w:num>
  <w:num w:numId="47">
    <w:abstractNumId w:val="14"/>
  </w:num>
  <w:num w:numId="48">
    <w:abstractNumId w:val="63"/>
  </w:num>
  <w:num w:numId="49">
    <w:abstractNumId w:val="12"/>
  </w:num>
  <w:num w:numId="50">
    <w:abstractNumId w:val="49"/>
  </w:num>
  <w:num w:numId="51">
    <w:abstractNumId w:val="64"/>
  </w:num>
  <w:num w:numId="52">
    <w:abstractNumId w:val="38"/>
  </w:num>
  <w:num w:numId="53">
    <w:abstractNumId w:val="0"/>
  </w:num>
  <w:num w:numId="54">
    <w:abstractNumId w:val="70"/>
  </w:num>
  <w:num w:numId="55">
    <w:abstractNumId w:val="58"/>
  </w:num>
  <w:num w:numId="56">
    <w:abstractNumId w:val="16"/>
  </w:num>
  <w:num w:numId="57">
    <w:abstractNumId w:val="11"/>
  </w:num>
  <w:num w:numId="58">
    <w:abstractNumId w:val="13"/>
  </w:num>
  <w:num w:numId="59">
    <w:abstractNumId w:val="62"/>
  </w:num>
  <w:num w:numId="60">
    <w:abstractNumId w:val="46"/>
  </w:num>
  <w:num w:numId="61">
    <w:abstractNumId w:val="44"/>
  </w:num>
  <w:num w:numId="62">
    <w:abstractNumId w:val="33"/>
  </w:num>
  <w:num w:numId="63">
    <w:abstractNumId w:val="45"/>
  </w:num>
  <w:num w:numId="64">
    <w:abstractNumId w:val="57"/>
  </w:num>
  <w:num w:numId="65">
    <w:abstractNumId w:val="4"/>
  </w:num>
  <w:num w:numId="66">
    <w:abstractNumId w:val="61"/>
  </w:num>
  <w:num w:numId="67">
    <w:abstractNumId w:val="59"/>
  </w:num>
  <w:num w:numId="68">
    <w:abstractNumId w:val="42"/>
  </w:num>
  <w:num w:numId="69">
    <w:abstractNumId w:val="39"/>
  </w:num>
  <w:num w:numId="70">
    <w:abstractNumId w:val="60"/>
  </w:num>
  <w:num w:numId="71">
    <w:abstractNumId w:val="55"/>
  </w:num>
  <w:num w:numId="72">
    <w:abstractNumId w:val="2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75B"/>
    <w:rsid w:val="0000135C"/>
    <w:rsid w:val="002E3132"/>
    <w:rsid w:val="00383E27"/>
    <w:rsid w:val="003E6AA1"/>
    <w:rsid w:val="00475BC8"/>
    <w:rsid w:val="004D0C02"/>
    <w:rsid w:val="00625FE5"/>
    <w:rsid w:val="00672E98"/>
    <w:rsid w:val="006D1221"/>
    <w:rsid w:val="007C4411"/>
    <w:rsid w:val="00AA1891"/>
    <w:rsid w:val="00AF0E5C"/>
    <w:rsid w:val="00B41E5E"/>
    <w:rsid w:val="00B65081"/>
    <w:rsid w:val="00B6547E"/>
    <w:rsid w:val="00C05D88"/>
    <w:rsid w:val="00D23E7C"/>
    <w:rsid w:val="00DD1902"/>
    <w:rsid w:val="00E40B9F"/>
    <w:rsid w:val="00F6075B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A5"/>
  </w:style>
  <w:style w:type="paragraph" w:styleId="3">
    <w:name w:val="heading 3"/>
    <w:basedOn w:val="a"/>
    <w:link w:val="30"/>
    <w:qFormat/>
    <w:rsid w:val="00C05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D88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3E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C05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5D88"/>
    <w:rPr>
      <w:rFonts w:ascii="Cambria" w:eastAsia="Times New Roman" w:hAnsi="Cambria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5D88"/>
  </w:style>
  <w:style w:type="paragraph" w:styleId="a4">
    <w:name w:val="header"/>
    <w:basedOn w:val="a"/>
    <w:link w:val="a5"/>
    <w:unhideWhenUsed/>
    <w:rsid w:val="00C05D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C05D8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05D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05D88"/>
    <w:rPr>
      <w:rFonts w:ascii="Calibri" w:eastAsia="Times New Roman" w:hAnsi="Calibri" w:cs="Times New Roman"/>
      <w:lang w:eastAsia="ru-RU"/>
    </w:rPr>
  </w:style>
  <w:style w:type="paragraph" w:customStyle="1" w:styleId="10">
    <w:name w:val="заголовок 1"/>
    <w:basedOn w:val="a"/>
    <w:next w:val="a"/>
    <w:rsid w:val="00C05D88"/>
    <w:pPr>
      <w:keepNext/>
      <w:autoSpaceDE w:val="0"/>
      <w:autoSpaceDN w:val="0"/>
      <w:spacing w:before="240" w:after="60" w:line="240" w:lineRule="auto"/>
      <w:jc w:val="center"/>
    </w:pPr>
    <w:rPr>
      <w:rFonts w:ascii="Garamond" w:eastAsia="Times New Roman" w:hAnsi="Garamond" w:cs="Garamond"/>
      <w:b/>
      <w:bCs/>
      <w:i/>
      <w:iCs/>
      <w:kern w:val="28"/>
      <w:sz w:val="36"/>
      <w:szCs w:val="36"/>
      <w:lang w:eastAsia="ru-RU"/>
    </w:rPr>
  </w:style>
  <w:style w:type="paragraph" w:customStyle="1" w:styleId="2">
    <w:name w:val="заголовок 2"/>
    <w:basedOn w:val="10"/>
    <w:next w:val="a"/>
    <w:rsid w:val="00C05D88"/>
    <w:pPr>
      <w:spacing w:before="200"/>
      <w:outlineLvl w:val="0"/>
    </w:pPr>
    <w:rPr>
      <w:sz w:val="32"/>
      <w:szCs w:val="32"/>
    </w:rPr>
  </w:style>
  <w:style w:type="paragraph" w:styleId="a8">
    <w:name w:val="Body Text Indent"/>
    <w:basedOn w:val="a"/>
    <w:link w:val="a9"/>
    <w:rsid w:val="00C05D88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05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5D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05D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Indent"/>
    <w:basedOn w:val="a"/>
    <w:rsid w:val="00C05D88"/>
    <w:pPr>
      <w:spacing w:after="0" w:line="480" w:lineRule="atLeast"/>
      <w:ind w:left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d">
    <w:name w:val="Table Grid"/>
    <w:basedOn w:val="a1"/>
    <w:uiPriority w:val="59"/>
    <w:rsid w:val="00C05D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C05D88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character" w:styleId="af">
    <w:name w:val="Hyperlink"/>
    <w:basedOn w:val="a0"/>
    <w:rsid w:val="00C05D88"/>
    <w:rPr>
      <w:color w:val="0000FF"/>
      <w:u w:val="single"/>
    </w:rPr>
  </w:style>
  <w:style w:type="paragraph" w:styleId="af0">
    <w:name w:val="Normal (Web)"/>
    <w:basedOn w:val="a"/>
    <w:rsid w:val="00C0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C05D8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C05D88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styleId="af3">
    <w:name w:val="Strong"/>
    <w:basedOn w:val="a0"/>
    <w:qFormat/>
    <w:rsid w:val="00C05D88"/>
    <w:rPr>
      <w:b/>
      <w:bCs/>
    </w:rPr>
  </w:style>
  <w:style w:type="character" w:styleId="af4">
    <w:name w:val="Emphasis"/>
    <w:basedOn w:val="a0"/>
    <w:qFormat/>
    <w:rsid w:val="00C05D88"/>
    <w:rPr>
      <w:i/>
      <w:iCs/>
    </w:rPr>
  </w:style>
  <w:style w:type="paragraph" w:customStyle="1" w:styleId="4">
    <w:name w:val="заголовок 4"/>
    <w:basedOn w:val="a"/>
    <w:next w:val="a"/>
    <w:rsid w:val="00C05D88"/>
    <w:pPr>
      <w:keepNext/>
      <w:autoSpaceDE w:val="0"/>
      <w:autoSpaceDN w:val="0"/>
      <w:spacing w:after="0" w:line="240" w:lineRule="auto"/>
    </w:pPr>
    <w:rPr>
      <w:rFonts w:ascii="Garamond" w:eastAsia="Times New Roman" w:hAnsi="Garamond" w:cs="Garamond"/>
      <w:b/>
      <w:bCs/>
      <w:i/>
      <w:iCs/>
      <w:color w:val="0000F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05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D88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3E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C05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5D88"/>
    <w:rPr>
      <w:rFonts w:ascii="Cambria" w:eastAsia="Times New Roman" w:hAnsi="Cambria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5D88"/>
  </w:style>
  <w:style w:type="paragraph" w:styleId="a4">
    <w:name w:val="header"/>
    <w:basedOn w:val="a"/>
    <w:link w:val="a5"/>
    <w:unhideWhenUsed/>
    <w:rsid w:val="00C05D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C05D8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05D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05D88"/>
    <w:rPr>
      <w:rFonts w:ascii="Calibri" w:eastAsia="Times New Roman" w:hAnsi="Calibri" w:cs="Times New Roman"/>
      <w:lang w:eastAsia="ru-RU"/>
    </w:rPr>
  </w:style>
  <w:style w:type="paragraph" w:customStyle="1" w:styleId="10">
    <w:name w:val="заголовок 1"/>
    <w:basedOn w:val="a"/>
    <w:next w:val="a"/>
    <w:rsid w:val="00C05D88"/>
    <w:pPr>
      <w:keepNext/>
      <w:autoSpaceDE w:val="0"/>
      <w:autoSpaceDN w:val="0"/>
      <w:spacing w:before="240" w:after="60" w:line="240" w:lineRule="auto"/>
      <w:jc w:val="center"/>
    </w:pPr>
    <w:rPr>
      <w:rFonts w:ascii="Garamond" w:eastAsia="Times New Roman" w:hAnsi="Garamond" w:cs="Garamond"/>
      <w:b/>
      <w:bCs/>
      <w:i/>
      <w:iCs/>
      <w:kern w:val="28"/>
      <w:sz w:val="36"/>
      <w:szCs w:val="36"/>
      <w:lang w:eastAsia="ru-RU"/>
    </w:rPr>
  </w:style>
  <w:style w:type="paragraph" w:customStyle="1" w:styleId="2">
    <w:name w:val="заголовок 2"/>
    <w:basedOn w:val="10"/>
    <w:next w:val="a"/>
    <w:rsid w:val="00C05D88"/>
    <w:pPr>
      <w:spacing w:before="200"/>
      <w:outlineLvl w:val="0"/>
    </w:pPr>
    <w:rPr>
      <w:sz w:val="32"/>
      <w:szCs w:val="32"/>
    </w:rPr>
  </w:style>
  <w:style w:type="paragraph" w:styleId="a8">
    <w:name w:val="Body Text Indent"/>
    <w:basedOn w:val="a"/>
    <w:link w:val="a9"/>
    <w:rsid w:val="00C05D88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05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5D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05D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Indent"/>
    <w:basedOn w:val="a"/>
    <w:rsid w:val="00C05D88"/>
    <w:pPr>
      <w:spacing w:after="0" w:line="480" w:lineRule="atLeast"/>
      <w:ind w:left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d">
    <w:name w:val="Table Grid"/>
    <w:basedOn w:val="a1"/>
    <w:uiPriority w:val="59"/>
    <w:rsid w:val="00C05D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C05D88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character" w:styleId="af">
    <w:name w:val="Hyperlink"/>
    <w:basedOn w:val="a0"/>
    <w:rsid w:val="00C05D88"/>
    <w:rPr>
      <w:color w:val="0000FF"/>
      <w:u w:val="single"/>
    </w:rPr>
  </w:style>
  <w:style w:type="paragraph" w:styleId="af0">
    <w:name w:val="Normal (Web)"/>
    <w:basedOn w:val="a"/>
    <w:rsid w:val="00C0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C05D8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C05D88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styleId="af3">
    <w:name w:val="Strong"/>
    <w:basedOn w:val="a0"/>
    <w:qFormat/>
    <w:rsid w:val="00C05D88"/>
    <w:rPr>
      <w:b/>
      <w:bCs/>
    </w:rPr>
  </w:style>
  <w:style w:type="character" w:styleId="af4">
    <w:name w:val="Emphasis"/>
    <w:basedOn w:val="a0"/>
    <w:qFormat/>
    <w:rsid w:val="00C05D88"/>
    <w:rPr>
      <w:i/>
      <w:iCs/>
    </w:rPr>
  </w:style>
  <w:style w:type="paragraph" w:customStyle="1" w:styleId="4">
    <w:name w:val="заголовок 4"/>
    <w:basedOn w:val="a"/>
    <w:next w:val="a"/>
    <w:rsid w:val="00C05D88"/>
    <w:pPr>
      <w:keepNext/>
      <w:autoSpaceDE w:val="0"/>
      <w:autoSpaceDN w:val="0"/>
      <w:spacing w:after="0" w:line="240" w:lineRule="auto"/>
    </w:pPr>
    <w:rPr>
      <w:rFonts w:ascii="Garamond" w:eastAsia="Times New Roman" w:hAnsi="Garamond" w:cs="Garamond"/>
      <w:b/>
      <w:bCs/>
      <w:i/>
      <w:iCs/>
      <w:color w:val="0000F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770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63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671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Преподаватель</cp:lastModifiedBy>
  <cp:revision>11</cp:revision>
  <dcterms:created xsi:type="dcterms:W3CDTF">2016-10-10T21:41:00Z</dcterms:created>
  <dcterms:modified xsi:type="dcterms:W3CDTF">2020-11-10T12:52:00Z</dcterms:modified>
</cp:coreProperties>
</file>